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7918D27" w:rsidR="007C2FEE" w:rsidRPr="00A9721A" w:rsidRDefault="00FD073C" w:rsidP="007C2FEE">
      <w:pPr>
        <w:pStyle w:val="Head"/>
      </w:pPr>
      <w:r>
        <w:rPr>
          <w:lang w:val="tr"/>
        </w:rPr>
        <w:t>Wirtgen │ Dağ ve vadi arasında çok yönlü kullanım için SP 33</w:t>
      </w:r>
    </w:p>
    <w:p w14:paraId="34A89D42" w14:textId="4CFF04E9" w:rsidR="007C2FEE" w:rsidRPr="00A9721A" w:rsidRDefault="00FD073C" w:rsidP="007C2FEE">
      <w:pPr>
        <w:pStyle w:val="Subhead"/>
      </w:pPr>
      <w:r>
        <w:rPr>
          <w:bCs/>
          <w:iCs w:val="0"/>
          <w:lang w:val="tr"/>
        </w:rPr>
        <w:t xml:space="preserve">Bir hafta içerisinde yol ve kaldırım oluk profili </w:t>
      </w:r>
    </w:p>
    <w:p w14:paraId="43A5AB78" w14:textId="03C05591" w:rsidR="007C2FEE" w:rsidRPr="00A9721A" w:rsidRDefault="00FD073C" w:rsidP="007C2FEE">
      <w:pPr>
        <w:pStyle w:val="Teaser"/>
      </w:pPr>
      <w:r>
        <w:rPr>
          <w:bCs/>
          <w:lang w:val="tr"/>
        </w:rPr>
        <w:t>İki şantiye, sayısız zorluk ve sahada tam anlamıyla çok yönlülüğünğ ortaya koyan bir makine: Wirtgen‘in yeni kayar kalıplı finişeri çeşitliliğini aşağı Avusturya'nın ovalarından Steiermark'ın dağlarına kadar göstermektedir. SP 33 buna ek olarak bir hafta içerisinde yol ve kaldırım oluk profili üretti.</w:t>
      </w:r>
    </w:p>
    <w:p w14:paraId="568F379B" w14:textId="77777777" w:rsidR="00FD073C" w:rsidRPr="00FD073C" w:rsidRDefault="00FD073C">
      <w:pPr>
        <w:pStyle w:val="Absatzberschrift"/>
      </w:pPr>
      <w:r>
        <w:rPr>
          <w:bCs/>
          <w:lang w:val="tr"/>
        </w:rPr>
        <w:t>Esneklik ve hassasiyet ile başarıya</w:t>
      </w:r>
    </w:p>
    <w:p w14:paraId="4F552720" w14:textId="18D73BE3" w:rsidR="00FD073C" w:rsidRPr="00FD073C" w:rsidRDefault="00F60C5B" w:rsidP="00FD073C">
      <w:pPr>
        <w:spacing w:after="160" w:line="259" w:lineRule="auto"/>
        <w:jc w:val="both"/>
        <w:rPr>
          <w:rFonts w:eastAsiaTheme="minorHAnsi" w:cstheme="minorBidi"/>
          <w:sz w:val="22"/>
          <w:szCs w:val="24"/>
        </w:rPr>
      </w:pPr>
      <w:r>
        <w:rPr>
          <w:rFonts w:eastAsiaTheme="minorHAnsi" w:cstheme="minorBidi"/>
          <w:sz w:val="22"/>
          <w:szCs w:val="24"/>
          <w:lang w:val="tr"/>
        </w:rPr>
        <w:t>Doğrudan Avusturya'daki ilk kullanımında, kayar kalıp finişerin farklı uygulamalarda ne kadar esnek bir şekilde kullanılabileceği ortaya çıktı. Bir hafta içinde iki proje vardı: İlk olarak Sieghartskirchen'de tarımsal kullanım için bir şerit yol inşa edildi. Ardından, bir bordür oluk profilinin uygulanması için Semmering Tüneli’ne geçildi.</w:t>
      </w:r>
    </w:p>
    <w:p w14:paraId="3A62783A" w14:textId="77777777" w:rsidR="00FD073C" w:rsidRPr="00FD073C" w:rsidRDefault="00FD073C" w:rsidP="00FD073C">
      <w:pPr>
        <w:pStyle w:val="Absatzberschrift"/>
      </w:pPr>
      <w:r>
        <w:rPr>
          <w:bCs/>
          <w:lang w:val="tr"/>
        </w:rPr>
        <w:t>Sieghartskirchen'de tarımsal trafik için şerit yolu</w:t>
      </w:r>
    </w:p>
    <w:p w14:paraId="37E2853F" w14:textId="449BC89E" w:rsidR="00FD073C" w:rsidRPr="00FD073C" w:rsidRDefault="00092A6A" w:rsidP="00FD073C">
      <w:pPr>
        <w:spacing w:after="160" w:line="259" w:lineRule="auto"/>
        <w:jc w:val="both"/>
        <w:rPr>
          <w:rFonts w:eastAsiaTheme="minorHAnsi" w:cstheme="minorBidi"/>
          <w:sz w:val="22"/>
          <w:szCs w:val="24"/>
        </w:rPr>
      </w:pPr>
      <w:r>
        <w:rPr>
          <w:rFonts w:eastAsiaTheme="minorHAnsi" w:cstheme="minorBidi"/>
          <w:sz w:val="22"/>
          <w:szCs w:val="24"/>
          <w:lang w:val="tr"/>
        </w:rPr>
        <w:t>Aşağı Avusturya'da Sieghartskirchen'de, yapı, her biri 1 metre genişliğinde iki şeritten ve şeritler arasında 1 metre mesafeden oluşmaktaydı. Orta banket ve dış banket daha sonra mıcır veya çakıl ile dolduruldu. Şerit yolunun yapımı için makinin her iki tarafına birer serme kalıbı takıldı. Besleme, iki kalıbı eşit bir şekilde dolduran bir konveyör ve bir baca üzerinden gerçekleşti.</w:t>
      </w:r>
    </w:p>
    <w:p w14:paraId="18350CA9" w14:textId="04209C15"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tr"/>
        </w:rPr>
        <w:t xml:space="preserve">İnşaat projelerini Bickhardt Bau ile birlikte uygulayan HABAU Hoch- und Tiefbaugesellschaft şirketinin alt yapı ve yol yapımı doğu bölgesi grup yönetiminden Michael Stefaner “Ekip ilk günden itibaren son derece heyecanlıydı ve daha önce hiçbir makineden ilk günden itibaren böylesine keyif almamıştık”, diyor. </w:t>
      </w:r>
    </w:p>
    <w:p w14:paraId="3E1F82C5" w14:textId="72117045"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tr"/>
        </w:rPr>
        <w:t xml:space="preserve">Tıpkı tüm kayar kalıplı projelerinde olduğu gibi, şerit yolu yapımında da yükseklik, enine eğim ve yönlendirmenin hassas bir şekilde ayarlanması, profillerin ilgili özelliklere göre üretilmesi için çok önemli bir rol oynadı. Sahada, makinenin kontrolü ofset tel ile gerçekleştirildi. Alternatif olarak ofset telsiz AutoPilot 2.0 kullanılabilir. Uydu destekli kumanda sistemi, makinenin yüksekliğini, yönünü ve eğimini otomatik olarak kumanda eder ve geleneksel ofset telini sanal bir 3D model ile değiştirir. SP 33 Ayrıca, bir 3D sistemi yardımıyla yükseklik ayarını ve yönlendirmeyi gerçekleştirebilir. </w:t>
      </w:r>
    </w:p>
    <w:p w14:paraId="78343767" w14:textId="77777777" w:rsidR="00FD073C" w:rsidRPr="00FD073C" w:rsidRDefault="00FD073C" w:rsidP="00FD073C">
      <w:pPr>
        <w:pStyle w:val="Absatzberschrift"/>
      </w:pPr>
      <w:r>
        <w:rPr>
          <w:bCs/>
          <w:lang w:val="tr"/>
        </w:rPr>
        <w:t>Semmering Tüneli'nde bordür oluk profili</w:t>
      </w:r>
    </w:p>
    <w:p w14:paraId="063E6EAC" w14:textId="6A36CBB7"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tr"/>
        </w:rPr>
        <w:t>İlk projeden sonra, uygulayıcı firmanın ekibi Steiermark'a, Semmering Tüneli'ne doğru yola çıktı.</w:t>
      </w:r>
    </w:p>
    <w:p w14:paraId="24286087" w14:textId="533227EF"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tr"/>
        </w:rPr>
        <w:t>Orada her iki tarafta da bir bordür oluk profil uygulandı. Bunun zor yanı, yeni profili tüneldeki mevcut bordür oluk profilinin üzerine monte etmekti. Profilin statiğini ve dayanıklılığını sağlamak için, burada yüksek hassasiyet ile çalışılması gerekiyordu. Ardından iki profil arasında bir SP 1500 kayar kalıplı finişer ile iki katmanlı yapıya sahip betondan bir yol yapıldı.</w:t>
      </w:r>
    </w:p>
    <w:p w14:paraId="3C0BDCAE" w14:textId="51B74EB2"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tr"/>
        </w:rPr>
        <w:t xml:space="preserve">Tünel, önemli bir kuzey-güney bağlantısı olarak kabul ediliyor. Bundan dolayı, inşaat projesi mümkün olan en kısa sürede tamamlanmalıydı. SP 33‘te serme kalıbının </w:t>
      </w:r>
      <w:r>
        <w:rPr>
          <w:rFonts w:eastAsiaTheme="minorHAnsi" w:cstheme="minorBidi"/>
          <w:sz w:val="22"/>
          <w:szCs w:val="24"/>
          <w:lang w:val="tr"/>
        </w:rPr>
        <w:lastRenderedPageBreak/>
        <w:t>değiştirilmesi için sadece 8 cıvatanın gevşetilmesi gerektiğinden, serim ekibi burada çok zaman tasarrufu sağladı.</w:t>
      </w:r>
    </w:p>
    <w:p w14:paraId="1EB66286" w14:textId="0052DE3B"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tr"/>
        </w:rPr>
        <w:t>HABAU Hoch- und Tiefbaugesellschaft şirketinde ustabaşı olan Bernd Haberl “Dönüştürme aslında iki, üç gün sürecekti, ancak biz bir günde hallettik”, diyor ve böylece kayar kalıplı finişerin esnekliğinin altını çiziyor.</w:t>
      </w:r>
    </w:p>
    <w:p w14:paraId="76A98489" w14:textId="389E23E1"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tr"/>
        </w:rPr>
        <w:t>İki şantiye, sayısız zorluk ve sahada tam anlamıyla çok yönlülüğünü ortaya koymuş bir makine. Avusturya'daki projeler, şantiyede esneklik ve uyum sağlama becerisinin ne kadar önemli olduğunu ve SP 33‘ün bu konuda yapabileceği katkıları bir kez daha gösteriyor.</w:t>
      </w:r>
    </w:p>
    <w:p w14:paraId="7888EB8C" w14:textId="4DADBDFC" w:rsidR="007C2FEE" w:rsidRPr="00A9721A" w:rsidRDefault="007C2FEE" w:rsidP="007C2FEE">
      <w:pPr>
        <w:pStyle w:val="Standardabsatz"/>
      </w:pPr>
    </w:p>
    <w:p w14:paraId="64ABBB85" w14:textId="024AAF51" w:rsidR="007C2FEE" w:rsidRPr="00A9721A" w:rsidRDefault="007C2FEE" w:rsidP="00BC487A">
      <w:pPr>
        <w:rPr>
          <w:b/>
          <w:bCs/>
          <w:sz w:val="22"/>
          <w:szCs w:val="22"/>
        </w:rPr>
      </w:pPr>
      <w:r>
        <w:rPr>
          <w:b/>
          <w:bCs/>
          <w:sz w:val="22"/>
          <w:szCs w:val="22"/>
          <w:lang w:val="tr"/>
        </w:rPr>
        <w:t>Fotoğraflar:</w:t>
      </w:r>
    </w:p>
    <w:p w14:paraId="06345839" w14:textId="77777777" w:rsidR="00BC487A" w:rsidRPr="00A9721A" w:rsidRDefault="00BC487A" w:rsidP="00BC487A">
      <w:pPr>
        <w:rPr>
          <w:rFonts w:eastAsiaTheme="minorHAnsi" w:cstheme="minorBidi"/>
          <w:b/>
          <w:sz w:val="22"/>
          <w:szCs w:val="24"/>
        </w:rPr>
      </w:pPr>
    </w:p>
    <w:p w14:paraId="5BFBF390" w14:textId="25D3511F" w:rsidR="007C2FEE" w:rsidRPr="00A9721A" w:rsidRDefault="00A9721A" w:rsidP="00BA7BC5">
      <w:pPr>
        <w:pStyle w:val="BUbold"/>
        <w:rPr>
          <w:b w:val="0"/>
          <w:bCs/>
          <w:szCs w:val="20"/>
        </w:rPr>
      </w:pPr>
      <w:r>
        <w:rPr>
          <w:b w:val="0"/>
          <w:noProof/>
          <w:lang w:val="tr"/>
        </w:rPr>
        <w:drawing>
          <wp:inline distT="0" distB="0" distL="0" distR="0" wp14:anchorId="4D35EA31" wp14:editId="64B57D89">
            <wp:extent cx="2880000" cy="1619150"/>
            <wp:effectExtent l="0" t="0" r="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lang w:val="tr"/>
        </w:rPr>
        <w:br/>
      </w:r>
      <w:r>
        <w:rPr>
          <w:bCs/>
          <w:lang w:val="tr"/>
        </w:rPr>
        <w:t>W_pic_js_SP33_Austria_Bickhardt_1_0825_1097</w:t>
      </w:r>
      <w:r>
        <w:rPr>
          <w:b w:val="0"/>
          <w:lang w:val="tr"/>
        </w:rPr>
        <w:br/>
      </w:r>
      <w:r>
        <w:rPr>
          <w:b w:val="0"/>
          <w:szCs w:val="20"/>
          <w:lang w:val="tr"/>
        </w:rPr>
        <w:t xml:space="preserve">Kompakt SP 33 kayar kalıplı finişer, örneğin yol profilleri gibi çeşitli profillerin montajını mümkün kılar. </w:t>
      </w:r>
    </w:p>
    <w:p w14:paraId="10AF8B22" w14:textId="77777777" w:rsidR="000D357E" w:rsidRPr="00A9721A" w:rsidRDefault="000D357E" w:rsidP="000D357E">
      <w:pPr>
        <w:pStyle w:val="BUnormal"/>
      </w:pPr>
    </w:p>
    <w:p w14:paraId="6BBBB646" w14:textId="029336CB" w:rsidR="007C2FEE" w:rsidRPr="00D11C44" w:rsidRDefault="00644A8C" w:rsidP="007C2FEE">
      <w:pPr>
        <w:pStyle w:val="BUbold"/>
      </w:pPr>
      <w:r>
        <w:rPr>
          <w:b w:val="0"/>
          <w:noProof/>
          <w:lang w:val="tr"/>
        </w:rPr>
        <w:drawing>
          <wp:inline distT="0" distB="0" distL="0" distR="0" wp14:anchorId="785B9E9C" wp14:editId="3637F468">
            <wp:extent cx="2880000" cy="1619150"/>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lang w:val="tr"/>
        </w:rPr>
        <w:br/>
      </w:r>
      <w:r>
        <w:rPr>
          <w:bCs/>
          <w:lang w:val="tr"/>
        </w:rPr>
        <w:t>W_pic_js_SP33_Austria_Bickhardt_1_0825_1103</w:t>
      </w:r>
    </w:p>
    <w:p w14:paraId="009E8807" w14:textId="11E10D61" w:rsidR="00644A8C" w:rsidRDefault="0082463E" w:rsidP="00644A8C">
      <w:pPr>
        <w:pStyle w:val="BUnormal"/>
        <w:spacing w:after="0"/>
      </w:pPr>
      <w:r>
        <w:rPr>
          <w:lang w:val="tr"/>
        </w:rPr>
        <w:t>Hızlı değiştirilebilir serme kalıpları ve iki oluğa aynı anda besleme imkanı, Wirtgen SP</w:t>
      </w:r>
      <w:r w:rsidR="00C430D3">
        <w:rPr>
          <w:lang w:val="tr"/>
        </w:rPr>
        <w:t> </w:t>
      </w:r>
      <w:r>
        <w:rPr>
          <w:lang w:val="tr"/>
        </w:rPr>
        <w:t>33‘ün yüksek kullanım esnekliğini göstermektedir.</w:t>
      </w:r>
    </w:p>
    <w:p w14:paraId="40C3BBFF" w14:textId="77777777" w:rsidR="00644A8C" w:rsidRPr="00644A8C" w:rsidRDefault="00644A8C" w:rsidP="00644A8C">
      <w:pPr>
        <w:spacing w:after="160" w:line="259" w:lineRule="auto"/>
        <w:rPr>
          <w:rFonts w:eastAsiaTheme="minorHAnsi" w:cstheme="minorBidi"/>
          <w:sz w:val="20"/>
          <w:szCs w:val="20"/>
        </w:rPr>
      </w:pPr>
    </w:p>
    <w:p w14:paraId="2BB8EF8A" w14:textId="06C3B1C2" w:rsidR="00644A8C" w:rsidRPr="00D11C44" w:rsidRDefault="00644A8C" w:rsidP="00644A8C">
      <w:pPr>
        <w:pStyle w:val="BUbold"/>
      </w:pPr>
      <w:r>
        <w:rPr>
          <w:b w:val="0"/>
          <w:noProof/>
          <w:lang w:val="tr"/>
        </w:rPr>
        <w:lastRenderedPageBreak/>
        <w:drawing>
          <wp:inline distT="0" distB="0" distL="0" distR="0" wp14:anchorId="3BC39F27" wp14:editId="5ABD6964">
            <wp:extent cx="2880000" cy="1619150"/>
            <wp:effectExtent l="0" t="0" r="0" b="63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lang w:val="tr"/>
        </w:rPr>
        <w:br/>
      </w:r>
      <w:r>
        <w:rPr>
          <w:bCs/>
          <w:lang w:val="tr"/>
        </w:rPr>
        <w:t>W_pic_js_SP33_Austria_Bickhardt_2_0825_00530</w:t>
      </w:r>
    </w:p>
    <w:p w14:paraId="6C97BDF1" w14:textId="69293241" w:rsidR="00644A8C" w:rsidRPr="00644A8C" w:rsidRDefault="00644A8C" w:rsidP="00644A8C">
      <w:pPr>
        <w:pStyle w:val="Note"/>
        <w:spacing w:before="0" w:after="0"/>
        <w:rPr>
          <w:i w:val="0"/>
        </w:rPr>
      </w:pPr>
      <w:r>
        <w:rPr>
          <w:i w:val="0"/>
          <w:lang w:val="tr"/>
        </w:rPr>
        <w:t>Wirtgen kayar kalıplı finişer ile serim sırasında tutarlı bir beton beslemesi sağlanmalıdır.</w:t>
      </w:r>
    </w:p>
    <w:p w14:paraId="10F59FC8" w14:textId="77777777" w:rsidR="00644A8C" w:rsidRPr="00644A8C" w:rsidRDefault="00644A8C" w:rsidP="00FD073C">
      <w:pPr>
        <w:spacing w:after="160" w:line="259" w:lineRule="auto"/>
        <w:rPr>
          <w:rFonts w:eastAsiaTheme="minorHAnsi" w:cstheme="minorBidi"/>
          <w:sz w:val="20"/>
          <w:szCs w:val="20"/>
        </w:rPr>
      </w:pPr>
    </w:p>
    <w:p w14:paraId="4F73FD3E" w14:textId="633009B4" w:rsidR="00644A8C" w:rsidRPr="00D11C44" w:rsidRDefault="00644A8C" w:rsidP="00644A8C">
      <w:pPr>
        <w:pStyle w:val="BUbold"/>
      </w:pPr>
      <w:r>
        <w:rPr>
          <w:b w:val="0"/>
          <w:noProof/>
          <w:lang w:val="tr"/>
        </w:rPr>
        <w:drawing>
          <wp:inline distT="0" distB="0" distL="0" distR="0" wp14:anchorId="4CB06382" wp14:editId="25E6439A">
            <wp:extent cx="2880000" cy="1619150"/>
            <wp:effectExtent l="0" t="0" r="0" b="6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sz w:val="22"/>
          <w:lang w:val="tr"/>
        </w:rPr>
        <w:br/>
      </w:r>
      <w:r>
        <w:rPr>
          <w:bCs/>
          <w:lang w:val="tr"/>
        </w:rPr>
        <w:t>W_pic_js_SP33_Austria_Bickhardt_2_0825_00522</w:t>
      </w:r>
    </w:p>
    <w:p w14:paraId="2EE48B19" w14:textId="7C8EF04E" w:rsidR="00FD073C" w:rsidRPr="00FD073C" w:rsidRDefault="00644A8C" w:rsidP="00644A8C">
      <w:pPr>
        <w:pStyle w:val="Note"/>
        <w:spacing w:before="0" w:after="0"/>
        <w:rPr>
          <w:i w:val="0"/>
        </w:rPr>
      </w:pPr>
      <w:r>
        <w:rPr>
          <w:i w:val="0"/>
          <w:lang w:val="tr"/>
        </w:rPr>
        <w:t>SP 33 bir iş gününde kaldırım oluk profilinin 400 m’den fazlasını monte edebildi.</w:t>
      </w:r>
    </w:p>
    <w:p w14:paraId="111084B6" w14:textId="77777777" w:rsidR="00BE6237" w:rsidRPr="00644A8C" w:rsidRDefault="00BE6237" w:rsidP="00644A8C">
      <w:pPr>
        <w:spacing w:after="160" w:line="259" w:lineRule="auto"/>
        <w:rPr>
          <w:rFonts w:eastAsiaTheme="minorHAnsi" w:cstheme="minorBidi"/>
          <w:sz w:val="20"/>
          <w:szCs w:val="20"/>
        </w:rPr>
      </w:pPr>
    </w:p>
    <w:p w14:paraId="67E83AFA" w14:textId="6DF33779" w:rsidR="00980313" w:rsidRPr="00A9721A" w:rsidRDefault="00714D6B" w:rsidP="00A96B2E">
      <w:pPr>
        <w:pStyle w:val="Note"/>
      </w:pPr>
      <w:r>
        <w:rPr>
          <w:iCs/>
          <w:lang w:val="tr"/>
        </w:rPr>
        <w:t>Not: Bu fotoğraflar sadece ön izleme içindir. Yayınlamak için lütfen ekte 300 dpi çözünürlüğünde sunulan fotoğrafları indirin.</w:t>
      </w:r>
    </w:p>
    <w:p w14:paraId="717825D0" w14:textId="4B1B0DAB" w:rsidR="00B409DF" w:rsidRPr="00A9721A" w:rsidRDefault="00B409DF" w:rsidP="00B409DF">
      <w:pPr>
        <w:pStyle w:val="Absatzberschrift"/>
        <w:rPr>
          <w:iCs/>
        </w:rPr>
      </w:pPr>
      <w:r>
        <w:rPr>
          <w:bCs/>
          <w:lang w:val="tr"/>
        </w:rPr>
        <w:t>Daha fazla bilgi için:</w:t>
      </w:r>
    </w:p>
    <w:p w14:paraId="294F8CA8" w14:textId="77777777" w:rsidR="00B409DF" w:rsidRPr="00A9721A" w:rsidRDefault="00B409DF" w:rsidP="00B409DF">
      <w:pPr>
        <w:pStyle w:val="Absatzberschrift"/>
      </w:pPr>
    </w:p>
    <w:p w14:paraId="6BD3D8AD" w14:textId="77777777" w:rsidR="00B409DF" w:rsidRPr="00A9721A" w:rsidRDefault="00B409DF" w:rsidP="00B409DF">
      <w:pPr>
        <w:pStyle w:val="Absatzberschrift"/>
        <w:rPr>
          <w:b w:val="0"/>
          <w:bCs/>
          <w:szCs w:val="22"/>
        </w:rPr>
      </w:pPr>
      <w:r>
        <w:rPr>
          <w:b w:val="0"/>
          <w:lang w:val="tr"/>
        </w:rPr>
        <w:t>WIRTGEN GROUP</w:t>
      </w:r>
    </w:p>
    <w:p w14:paraId="392C6846" w14:textId="77777777" w:rsidR="00B409DF" w:rsidRPr="00A9721A" w:rsidRDefault="00B409DF" w:rsidP="00B409DF">
      <w:pPr>
        <w:pStyle w:val="Fuzeile1"/>
      </w:pPr>
      <w:r>
        <w:rPr>
          <w:bCs w:val="0"/>
          <w:iCs w:val="0"/>
          <w:lang w:val="tr"/>
        </w:rPr>
        <w:t>Halkla ilişkiler</w:t>
      </w:r>
    </w:p>
    <w:p w14:paraId="77A90FFB" w14:textId="77777777" w:rsidR="00B409DF" w:rsidRPr="00A9721A" w:rsidRDefault="00B409DF" w:rsidP="00B409DF">
      <w:pPr>
        <w:pStyle w:val="Fuzeile1"/>
      </w:pPr>
      <w:r>
        <w:rPr>
          <w:bCs w:val="0"/>
          <w:iCs w:val="0"/>
          <w:lang w:val="tr"/>
        </w:rPr>
        <w:t>Reinhard-Wirtgen-Straße 2</w:t>
      </w:r>
    </w:p>
    <w:p w14:paraId="2BD7061F" w14:textId="77777777" w:rsidR="00B409DF" w:rsidRPr="00A9721A" w:rsidRDefault="00B409DF" w:rsidP="00B409DF">
      <w:pPr>
        <w:pStyle w:val="Fuzeile1"/>
      </w:pPr>
      <w:r>
        <w:rPr>
          <w:bCs w:val="0"/>
          <w:iCs w:val="0"/>
          <w:lang w:val="tr"/>
        </w:rPr>
        <w:t>53578 Windhagen</w:t>
      </w:r>
    </w:p>
    <w:p w14:paraId="7312A980" w14:textId="77777777" w:rsidR="00B409DF" w:rsidRPr="00A9721A" w:rsidRDefault="00B409DF" w:rsidP="00B409DF">
      <w:pPr>
        <w:pStyle w:val="Fuzeile1"/>
      </w:pPr>
      <w:r>
        <w:rPr>
          <w:bCs w:val="0"/>
          <w:iCs w:val="0"/>
          <w:lang w:val="tr"/>
        </w:rPr>
        <w:t>Almanya</w:t>
      </w:r>
    </w:p>
    <w:p w14:paraId="2DFD9654" w14:textId="77777777" w:rsidR="00B409DF" w:rsidRPr="00A9721A" w:rsidRDefault="00B409DF" w:rsidP="00B409DF">
      <w:pPr>
        <w:pStyle w:val="Fuzeile1"/>
      </w:pPr>
    </w:p>
    <w:p w14:paraId="747CCDAF" w14:textId="78D0EB80" w:rsidR="00B409DF" w:rsidRPr="00A9721A" w:rsidRDefault="00B409DF" w:rsidP="00C430D3">
      <w:pPr>
        <w:pStyle w:val="Fuzeile1"/>
        <w:tabs>
          <w:tab w:val="left" w:pos="1701"/>
        </w:tabs>
        <w:rPr>
          <w:rFonts w:ascii="Times New Roman" w:hAnsi="Times New Roman" w:cs="Times New Roman"/>
        </w:rPr>
      </w:pPr>
      <w:r>
        <w:rPr>
          <w:bCs w:val="0"/>
          <w:iCs w:val="0"/>
          <w:lang w:val="tr"/>
        </w:rPr>
        <w:t>Telefon:</w:t>
      </w:r>
      <w:r>
        <w:rPr>
          <w:bCs w:val="0"/>
          <w:iCs w:val="0"/>
          <w:lang w:val="tr"/>
        </w:rPr>
        <w:tab/>
        <w:t>+49 (0) 2645 131 – 1966</w:t>
      </w:r>
    </w:p>
    <w:p w14:paraId="72EBA31D" w14:textId="369121F8" w:rsidR="00B409DF" w:rsidRPr="00A9721A" w:rsidRDefault="00B409DF" w:rsidP="00C430D3">
      <w:pPr>
        <w:pStyle w:val="Fuzeile1"/>
        <w:tabs>
          <w:tab w:val="left" w:pos="1701"/>
        </w:tabs>
      </w:pPr>
      <w:r>
        <w:rPr>
          <w:bCs w:val="0"/>
          <w:iCs w:val="0"/>
          <w:lang w:val="tr"/>
        </w:rPr>
        <w:t>Faks:</w:t>
      </w:r>
      <w:r>
        <w:rPr>
          <w:bCs w:val="0"/>
          <w:iCs w:val="0"/>
          <w:lang w:val="tr"/>
        </w:rPr>
        <w:tab/>
        <w:t>+49 (0) 2645 131 – 499</w:t>
      </w:r>
    </w:p>
    <w:p w14:paraId="54DD8925" w14:textId="01E7877D" w:rsidR="00B409DF" w:rsidRPr="00A9721A" w:rsidRDefault="00B409DF" w:rsidP="00C430D3">
      <w:pPr>
        <w:pStyle w:val="Fuzeile1"/>
        <w:tabs>
          <w:tab w:val="left" w:pos="1701"/>
        </w:tabs>
      </w:pPr>
      <w:r>
        <w:rPr>
          <w:bCs w:val="0"/>
          <w:iCs w:val="0"/>
          <w:lang w:val="tr"/>
        </w:rPr>
        <w:t>E-posta:</w:t>
      </w:r>
      <w:r>
        <w:rPr>
          <w:bCs w:val="0"/>
          <w:iCs w:val="0"/>
          <w:lang w:val="tr"/>
        </w:rPr>
        <w:tab/>
      </w:r>
      <w:hyperlink r:id="rId12" w:history="1">
        <w:r>
          <w:rPr>
            <w:rStyle w:val="Hyperlink"/>
            <w:bCs w:val="0"/>
            <w:iCs w:val="0"/>
            <w:lang w:val="tr"/>
          </w:rPr>
          <w:t>PR@wirtgen-group.com</w:t>
        </w:r>
      </w:hyperlink>
    </w:p>
    <w:p w14:paraId="51E322C9" w14:textId="77777777" w:rsidR="00B409DF" w:rsidRPr="00A9721A" w:rsidRDefault="00B409DF" w:rsidP="00B409DF">
      <w:pPr>
        <w:pStyle w:val="Fuzeile1"/>
        <w:rPr>
          <w:vanish/>
        </w:rPr>
      </w:pPr>
    </w:p>
    <w:p w14:paraId="11BA6AC4" w14:textId="6DB6FCDF" w:rsidR="00B409DF" w:rsidRPr="00A9721A" w:rsidRDefault="00C430D3" w:rsidP="00B409DF">
      <w:pPr>
        <w:pStyle w:val="Fuzeile1"/>
      </w:pPr>
      <w:hyperlink r:id="rId13" w:history="1">
        <w:r w:rsidR="00BE5B0F">
          <w:rPr>
            <w:rStyle w:val="Hyperlink"/>
            <w:bCs w:val="0"/>
            <w:iCs w:val="0"/>
            <w:lang w:val="tr"/>
          </w:rPr>
          <w:t>www.wirtgen-group.com</w:t>
        </w:r>
      </w:hyperlink>
    </w:p>
    <w:p w14:paraId="02ED9A5B" w14:textId="77777777" w:rsidR="00A76CDD" w:rsidRPr="00A9721A" w:rsidRDefault="00A76CDD" w:rsidP="00B409DF">
      <w:pPr>
        <w:pStyle w:val="Fuzeile1"/>
      </w:pPr>
    </w:p>
    <w:sectPr w:rsidR="00A76CDD" w:rsidRPr="00A9721A"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t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t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05F7C3D8" w:rsidR="00615CDA" w:rsidRPr="00615CDA" w:rsidRDefault="00FD073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05F7C3D8" w:rsidR="00615CDA" w:rsidRPr="00615CDA" w:rsidRDefault="00FD073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t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2A6A"/>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44A8C"/>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2557"/>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463E"/>
    <w:rsid w:val="00832921"/>
    <w:rsid w:val="008334EC"/>
    <w:rsid w:val="00834472"/>
    <w:rsid w:val="00836A5D"/>
    <w:rsid w:val="00840119"/>
    <w:rsid w:val="008427F2"/>
    <w:rsid w:val="00843B45"/>
    <w:rsid w:val="0084571C"/>
    <w:rsid w:val="00856ACF"/>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539CE"/>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9389A"/>
    <w:rsid w:val="00A96B2E"/>
    <w:rsid w:val="00A9721A"/>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E5B0F"/>
    <w:rsid w:val="00BE6237"/>
    <w:rsid w:val="00BF56B2"/>
    <w:rsid w:val="00C03EFB"/>
    <w:rsid w:val="00C055AB"/>
    <w:rsid w:val="00C11F95"/>
    <w:rsid w:val="00C136DF"/>
    <w:rsid w:val="00C17501"/>
    <w:rsid w:val="00C232C2"/>
    <w:rsid w:val="00C40627"/>
    <w:rsid w:val="00C430D3"/>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1C44"/>
    <w:rsid w:val="00D11E5D"/>
    <w:rsid w:val="00D14543"/>
    <w:rsid w:val="00D164C8"/>
    <w:rsid w:val="00D166AC"/>
    <w:rsid w:val="00D16C4C"/>
    <w:rsid w:val="00D20B6F"/>
    <w:rsid w:val="00D36BA2"/>
    <w:rsid w:val="00D37CF4"/>
    <w:rsid w:val="00D4487C"/>
    <w:rsid w:val="00D63D33"/>
    <w:rsid w:val="00D65BAE"/>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12B4"/>
    <w:rsid w:val="00E424CB"/>
    <w:rsid w:val="00E51170"/>
    <w:rsid w:val="00E52D70"/>
    <w:rsid w:val="00E55534"/>
    <w:rsid w:val="00E565DC"/>
    <w:rsid w:val="00E7116D"/>
    <w:rsid w:val="00E71992"/>
    <w:rsid w:val="00E72429"/>
    <w:rsid w:val="00E83680"/>
    <w:rsid w:val="00E914D1"/>
    <w:rsid w:val="00E960D8"/>
    <w:rsid w:val="00E9680E"/>
    <w:rsid w:val="00EB488E"/>
    <w:rsid w:val="00EB5FCA"/>
    <w:rsid w:val="00ED7F68"/>
    <w:rsid w:val="00EF2575"/>
    <w:rsid w:val="00EF5828"/>
    <w:rsid w:val="00F048D4"/>
    <w:rsid w:val="00F207FE"/>
    <w:rsid w:val="00F20920"/>
    <w:rsid w:val="00F23212"/>
    <w:rsid w:val="00F33B16"/>
    <w:rsid w:val="00F353EA"/>
    <w:rsid w:val="00F36C27"/>
    <w:rsid w:val="00F56318"/>
    <w:rsid w:val="00F60C5B"/>
    <w:rsid w:val="00F67C95"/>
    <w:rsid w:val="00F74540"/>
    <w:rsid w:val="00F75B79"/>
    <w:rsid w:val="00F82525"/>
    <w:rsid w:val="00F91AC4"/>
    <w:rsid w:val="00F97FEA"/>
    <w:rsid w:val="00FA2DD8"/>
    <w:rsid w:val="00FB5CB4"/>
    <w:rsid w:val="00FB60E1"/>
    <w:rsid w:val="00FD073C"/>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856AC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614</Words>
  <Characters>3873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4479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Zierden-Schwietert Monika</dc:creator>
  <cp:lastModifiedBy>Zierden-Schwietert Monika</cp:lastModifiedBy>
  <cp:revision>4</cp:revision>
  <cp:lastPrinted>2021-10-20T14:00:00Z</cp:lastPrinted>
  <dcterms:created xsi:type="dcterms:W3CDTF">2026-01-26T08:17:00Z</dcterms:created>
  <dcterms:modified xsi:type="dcterms:W3CDTF">2026-01-30T13:56:00Z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